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A" w:rsidRDefault="006C3B33" w:rsidP="006C3B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Vyhlášení veřejné soutěže na standardní, juniorské a mezinárodní projekty 2018</w:t>
      </w:r>
    </w:p>
    <w:p w:rsidR="006C3B33" w:rsidRPr="006465DF" w:rsidRDefault="006C3B33" w:rsidP="006C3B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(poskytovatel GA ČR)</w:t>
      </w:r>
    </w:p>
    <w:p w:rsidR="0087249D" w:rsidRPr="006465DF" w:rsidRDefault="0087249D" w:rsidP="0087249D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</w:rPr>
      </w:pPr>
    </w:p>
    <w:p w:rsidR="0087249D" w:rsidRPr="006465DF" w:rsidRDefault="0087249D" w:rsidP="0087249D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</w:rPr>
      </w:pPr>
      <w:r w:rsidRPr="006465DF">
        <w:rPr>
          <w:rFonts w:ascii="Times New Roman" w:hAnsi="Times New Roman" w:cs="Times New Roman"/>
          <w:b/>
          <w:bCs/>
        </w:rPr>
        <w:t xml:space="preserve">STANDARDNI </w:t>
      </w:r>
      <w:r w:rsidR="006C3B33" w:rsidRPr="006465DF">
        <w:rPr>
          <w:rFonts w:ascii="Times New Roman" w:hAnsi="Times New Roman" w:cs="Times New Roman"/>
          <w:b/>
          <w:bCs/>
        </w:rPr>
        <w:t>PROJEKTY</w:t>
      </w:r>
    </w:p>
    <w:p w:rsidR="0087249D" w:rsidRPr="006465DF" w:rsidRDefault="0087249D" w:rsidP="0087249D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</w:rPr>
      </w:pPr>
      <w:r w:rsidRPr="006465DF">
        <w:rPr>
          <w:rFonts w:ascii="Times New Roman" w:hAnsi="Times New Roman" w:cs="Times New Roman"/>
        </w:rPr>
        <w:t xml:space="preserve">Grantová agentura ČR vyhlašuje veřejnou soutěž na podporu standardních projektů </w:t>
      </w:r>
      <w:r w:rsidR="00113091">
        <w:rPr>
          <w:rFonts w:ascii="Times New Roman" w:hAnsi="Times New Roman" w:cs="Times New Roman"/>
        </w:rPr>
        <w:t xml:space="preserve">s </w:t>
      </w:r>
      <w:r w:rsidRPr="006465DF">
        <w:rPr>
          <w:rFonts w:ascii="Times New Roman" w:hAnsi="Times New Roman" w:cs="Times New Roman"/>
        </w:rPr>
        <w:t>předpokládaným počátkem řešení v roce 2018.</w:t>
      </w:r>
      <w:r w:rsidRPr="006465DF">
        <w:rPr>
          <w:rFonts w:ascii="Times New Roman" w:hAnsi="Times New Roman" w:cs="Times New Roman"/>
        </w:rPr>
        <w:br/>
        <w:t>Soutěžní lhůta začíná 22. 2. 2017.</w:t>
      </w:r>
      <w:r w:rsidRPr="006465DF">
        <w:rPr>
          <w:rFonts w:ascii="Times New Roman" w:hAnsi="Times New Roman" w:cs="Times New Roman"/>
        </w:rPr>
        <w:br/>
      </w:r>
      <w:hyperlink r:id="rId5" w:history="1">
        <w:r w:rsidRPr="006465DF">
          <w:rPr>
            <w:rStyle w:val="Hypertextovodkaz"/>
            <w:rFonts w:ascii="Times New Roman" w:hAnsi="Times New Roman" w:cs="Times New Roman"/>
          </w:rPr>
          <w:t>https://gacr.cz/vyhlaseni-verejne-souteze-standardni-projekty-2018/</w:t>
        </w:r>
      </w:hyperlink>
      <w:r w:rsidRPr="006465DF">
        <w:rPr>
          <w:rFonts w:ascii="Times New Roman" w:hAnsi="Times New Roman" w:cs="Times New Roman"/>
        </w:rPr>
        <w:br/>
      </w:r>
      <w:r w:rsidRPr="006465DF">
        <w:rPr>
          <w:rFonts w:ascii="Times New Roman" w:hAnsi="Times New Roman" w:cs="Times New Roman"/>
        </w:rPr>
        <w:br/>
      </w:r>
      <w:r w:rsidRPr="006465DF">
        <w:rPr>
          <w:rFonts w:ascii="Times New Roman" w:hAnsi="Times New Roman" w:cs="Times New Roman"/>
          <w:b/>
          <w:bCs/>
        </w:rPr>
        <w:t>JUNIORSKÉ PROJEKTY</w:t>
      </w:r>
    </w:p>
    <w:p w:rsidR="00113091" w:rsidRDefault="0087249D" w:rsidP="00113091">
      <w:pPr>
        <w:spacing w:before="100" w:beforeAutospacing="1" w:after="0" w:line="240" w:lineRule="auto"/>
        <w:outlineLvl w:val="4"/>
        <w:rPr>
          <w:rFonts w:ascii="Times New Roman" w:hAnsi="Times New Roman" w:cs="Times New Roman"/>
        </w:rPr>
      </w:pPr>
      <w:r w:rsidRPr="006465DF">
        <w:rPr>
          <w:rFonts w:ascii="Times New Roman" w:hAnsi="Times New Roman" w:cs="Times New Roman"/>
        </w:rPr>
        <w:t>Grantová agentura ČR vyhlašuje veřejnou soutěž na podporu juniorských projektů s předpokládaným počátkem řešení v roce 2018.</w:t>
      </w:r>
    </w:p>
    <w:p w:rsidR="0087249D" w:rsidRPr="006465DF" w:rsidRDefault="00113091" w:rsidP="0087249D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</w:rPr>
      </w:pPr>
      <w:r w:rsidRPr="006465DF">
        <w:rPr>
          <w:rFonts w:ascii="Times New Roman" w:hAnsi="Times New Roman" w:cs="Times New Roman"/>
        </w:rPr>
        <w:t>Soutěžní lhůta začíná 22. 2. 2017</w:t>
      </w:r>
      <w:r w:rsidR="0087249D" w:rsidRPr="006465DF">
        <w:rPr>
          <w:rFonts w:ascii="Times New Roman" w:hAnsi="Times New Roman" w:cs="Times New Roman"/>
        </w:rPr>
        <w:br/>
      </w:r>
      <w:hyperlink r:id="rId6" w:history="1">
        <w:r w:rsidR="0087249D" w:rsidRPr="006465DF">
          <w:rPr>
            <w:rStyle w:val="Hypertextovodkaz"/>
            <w:rFonts w:ascii="Times New Roman" w:hAnsi="Times New Roman" w:cs="Times New Roman"/>
          </w:rPr>
          <w:t>https://gacr.cz/vyhlaseni-verejne-souteze-juniorske-projekty-2018/</w:t>
        </w:r>
      </w:hyperlink>
      <w:r w:rsidR="0087249D" w:rsidRPr="006465DF">
        <w:rPr>
          <w:rFonts w:ascii="Times New Roman" w:hAnsi="Times New Roman" w:cs="Times New Roman"/>
        </w:rPr>
        <w:br/>
      </w:r>
      <w:r w:rsidR="0087249D" w:rsidRPr="006465DF">
        <w:rPr>
          <w:rFonts w:ascii="Times New Roman" w:hAnsi="Times New Roman" w:cs="Times New Roman"/>
        </w:rPr>
        <w:br/>
      </w:r>
      <w:r w:rsidR="0087249D" w:rsidRPr="006465DF">
        <w:rPr>
          <w:rFonts w:ascii="Times New Roman" w:hAnsi="Times New Roman" w:cs="Times New Roman"/>
          <w:b/>
          <w:bCs/>
        </w:rPr>
        <w:t>MEZINÁRODNÍ PROJEKTY</w:t>
      </w:r>
    </w:p>
    <w:p w:rsidR="008A06FA" w:rsidRPr="006465DF" w:rsidRDefault="0087249D" w:rsidP="008724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465DF">
        <w:rPr>
          <w:rFonts w:ascii="Times New Roman" w:hAnsi="Times New Roman" w:cs="Times New Roman"/>
        </w:rPr>
        <w:t>Grantová agentura ČR vyhlašuje veřejnou soutěž na podporu mezinárodních projektů s předpokládaným počátkem řešení v roce 2018.</w:t>
      </w:r>
      <w:r w:rsidRPr="006465DF">
        <w:rPr>
          <w:rFonts w:ascii="Times New Roman" w:hAnsi="Times New Roman" w:cs="Times New Roman"/>
        </w:rPr>
        <w:br/>
        <w:t>Soutěžní lhůta začíná 22. 2. 2017.</w:t>
      </w:r>
      <w:r w:rsidRPr="006465DF">
        <w:rPr>
          <w:rFonts w:ascii="Times New Roman" w:hAnsi="Times New Roman" w:cs="Times New Roman"/>
        </w:rPr>
        <w:br/>
      </w:r>
      <w:hyperlink r:id="rId7" w:history="1">
        <w:r w:rsidRPr="006465DF">
          <w:rPr>
            <w:rStyle w:val="Hypertextovodkaz"/>
            <w:rFonts w:ascii="Times New Roman" w:hAnsi="Times New Roman" w:cs="Times New Roman"/>
          </w:rPr>
          <w:t>https://gacr.cz/vyhlaseni-verejne-souteze-mezinarodni-projekty-2018/</w:t>
        </w:r>
      </w:hyperlink>
      <w:r w:rsidRPr="006465D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 </w:t>
      </w:r>
    </w:p>
    <w:p w:rsidR="008A06FA" w:rsidRPr="006C3B33" w:rsidRDefault="008A06FA" w:rsidP="008A06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3B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Zadávací dokumentace </w:t>
      </w:r>
    </w:p>
    <w:p w:rsidR="008A06FA" w:rsidRPr="006465DF" w:rsidRDefault="008A06FA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Podrobné podklady a informace nezbytné pro zpracování a podání žádostí, podmínky způsobilosti uchazečů, požadavky na její prokázání a způsob hodnocení žádostí jsou podrobněji popsány </w:t>
      </w:r>
      <w:r w:rsidRPr="006C3B33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hyperlink r:id="rId8" w:history="1">
        <w:r w:rsidRPr="006C3B3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zadávací dokumentaci</w:t>
        </w:r>
      </w:hyperlink>
      <w:r w:rsidRPr="00646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7249D" w:rsidRPr="00646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odkazy na webové stránky)</w:t>
      </w:r>
    </w:p>
    <w:p w:rsidR="008A06FA" w:rsidRPr="006C3B33" w:rsidRDefault="008A06FA" w:rsidP="008A06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3B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Způsob podávání žádostí </w:t>
      </w:r>
    </w:p>
    <w:p w:rsidR="006465DF" w:rsidRPr="006465DF" w:rsidRDefault="006465DF" w:rsidP="00113091">
      <w:pPr>
        <w:pStyle w:val="Default"/>
        <w:rPr>
          <w:sz w:val="23"/>
          <w:szCs w:val="23"/>
        </w:rPr>
      </w:pPr>
      <w:r w:rsidRPr="006465DF">
        <w:rPr>
          <w:b/>
          <w:bCs/>
          <w:sz w:val="23"/>
          <w:szCs w:val="23"/>
        </w:rPr>
        <w:t xml:space="preserve">Formuláře </w:t>
      </w:r>
      <w:r w:rsidRPr="006465DF">
        <w:rPr>
          <w:sz w:val="23"/>
          <w:szCs w:val="23"/>
        </w:rPr>
        <w:t xml:space="preserve">návrhu projektu jsou dostupné výhradně na internetových stránkách GA ČR na adrese </w:t>
      </w:r>
      <w:r w:rsidRPr="006465DF">
        <w:rPr>
          <w:sz w:val="23"/>
          <w:szCs w:val="23"/>
        </w:rPr>
        <w:t>(</w:t>
      </w:r>
      <w:hyperlink r:id="rId9" w:history="1">
        <w:r w:rsidR="00113091" w:rsidRPr="00B412CE">
          <w:rPr>
            <w:rStyle w:val="Hypertextovodkaz"/>
            <w:sz w:val="23"/>
            <w:szCs w:val="23"/>
          </w:rPr>
          <w:t>http://www.gacr.cz/</w:t>
        </w:r>
      </w:hyperlink>
      <w:r w:rsidR="00113091">
        <w:rPr>
          <w:sz w:val="23"/>
          <w:szCs w:val="23"/>
        </w:rPr>
        <w:t xml:space="preserve">) </w:t>
      </w:r>
      <w:r w:rsidR="00113091">
        <w:rPr>
          <w:sz w:val="23"/>
          <w:szCs w:val="23"/>
        </w:rPr>
        <w:t>v internetové on-line aplikaci vytvořené GA ČR k tomuto účelu (dále jen „</w:t>
      </w:r>
      <w:r w:rsidR="00113091">
        <w:rPr>
          <w:b/>
          <w:bCs/>
          <w:sz w:val="23"/>
          <w:szCs w:val="23"/>
        </w:rPr>
        <w:t>aplikace</w:t>
      </w:r>
      <w:r w:rsidR="00113091">
        <w:rPr>
          <w:sz w:val="23"/>
          <w:szCs w:val="23"/>
        </w:rPr>
        <w:t xml:space="preserve">“). </w:t>
      </w:r>
      <w:r w:rsidRPr="006465DF">
        <w:rPr>
          <w:sz w:val="23"/>
          <w:szCs w:val="23"/>
        </w:rPr>
        <w:t xml:space="preserve">Návrh projektu musí být vyplněn a z ní konvertován do formátu PDF podle návodu obsaženého v aplikaci. </w:t>
      </w:r>
    </w:p>
    <w:p w:rsidR="006465DF" w:rsidRPr="006465DF" w:rsidRDefault="006465DF" w:rsidP="006465DF">
      <w:pPr>
        <w:pStyle w:val="Default"/>
        <w:spacing w:before="100" w:after="100"/>
        <w:jc w:val="both"/>
        <w:rPr>
          <w:sz w:val="23"/>
          <w:szCs w:val="23"/>
        </w:rPr>
      </w:pPr>
      <w:r w:rsidRPr="006465DF">
        <w:rPr>
          <w:b/>
          <w:bCs/>
          <w:sz w:val="23"/>
          <w:szCs w:val="23"/>
        </w:rPr>
        <w:t xml:space="preserve">Návrh projektu </w:t>
      </w:r>
      <w:r w:rsidRPr="006465DF">
        <w:rPr>
          <w:sz w:val="23"/>
          <w:szCs w:val="23"/>
        </w:rPr>
        <w:t xml:space="preserve">včetně příloh musí být podán GA ČR prostřednictvím informačního systému datových schránek nejpozději posledního dne soutěžní lhůty. </w:t>
      </w:r>
    </w:p>
    <w:p w:rsidR="006465DF" w:rsidRPr="006465DF" w:rsidRDefault="006465DF" w:rsidP="006465DF">
      <w:pPr>
        <w:pStyle w:val="Default"/>
        <w:spacing w:before="100" w:after="100"/>
        <w:jc w:val="both"/>
        <w:rPr>
          <w:sz w:val="23"/>
          <w:szCs w:val="23"/>
        </w:rPr>
      </w:pPr>
      <w:r w:rsidRPr="006465DF">
        <w:rPr>
          <w:b/>
          <w:bCs/>
          <w:sz w:val="23"/>
          <w:szCs w:val="23"/>
        </w:rPr>
        <w:t xml:space="preserve">Hodnoticí lhůta </w:t>
      </w:r>
      <w:r w:rsidRPr="006465DF">
        <w:rPr>
          <w:sz w:val="23"/>
          <w:szCs w:val="23"/>
        </w:rPr>
        <w:t xml:space="preserve">začíná dnem </w:t>
      </w:r>
      <w:r w:rsidRPr="006465DF">
        <w:rPr>
          <w:b/>
          <w:bCs/>
          <w:sz w:val="23"/>
          <w:szCs w:val="23"/>
        </w:rPr>
        <w:t xml:space="preserve">7. dubna 2017 </w:t>
      </w:r>
      <w:r w:rsidRPr="006465DF">
        <w:rPr>
          <w:sz w:val="23"/>
          <w:szCs w:val="23"/>
        </w:rPr>
        <w:t xml:space="preserve">a končí dnem </w:t>
      </w:r>
      <w:r w:rsidRPr="006465DF">
        <w:rPr>
          <w:b/>
          <w:bCs/>
          <w:sz w:val="23"/>
          <w:szCs w:val="23"/>
        </w:rPr>
        <w:t>1. prosince 2017</w:t>
      </w:r>
      <w:r w:rsidRPr="006465DF">
        <w:rPr>
          <w:sz w:val="23"/>
          <w:szCs w:val="23"/>
        </w:rPr>
        <w:t xml:space="preserve">. </w:t>
      </w:r>
    </w:p>
    <w:p w:rsidR="006465DF" w:rsidRPr="006465DF" w:rsidRDefault="006465DF" w:rsidP="006465DF">
      <w:pPr>
        <w:pStyle w:val="Default"/>
        <w:spacing w:before="100" w:after="120"/>
        <w:jc w:val="both"/>
        <w:rPr>
          <w:sz w:val="23"/>
          <w:szCs w:val="23"/>
        </w:rPr>
      </w:pPr>
      <w:r w:rsidRPr="006465DF">
        <w:rPr>
          <w:b/>
          <w:bCs/>
          <w:sz w:val="23"/>
          <w:szCs w:val="23"/>
        </w:rPr>
        <w:t>Název a sídlo poskytovatele</w:t>
      </w:r>
      <w:r w:rsidRPr="006465DF">
        <w:rPr>
          <w:sz w:val="23"/>
          <w:szCs w:val="23"/>
        </w:rPr>
        <w:t xml:space="preserve">, telefon a elektronická adresa: </w:t>
      </w:r>
    </w:p>
    <w:p w:rsidR="006465DF" w:rsidRPr="006465DF" w:rsidRDefault="006465DF" w:rsidP="006465DF">
      <w:pPr>
        <w:pStyle w:val="Default"/>
        <w:spacing w:after="20"/>
        <w:jc w:val="both"/>
        <w:rPr>
          <w:sz w:val="23"/>
          <w:szCs w:val="23"/>
        </w:rPr>
      </w:pPr>
      <w:r w:rsidRPr="006465DF">
        <w:rPr>
          <w:sz w:val="23"/>
          <w:szCs w:val="23"/>
        </w:rPr>
        <w:t xml:space="preserve">Grantová agentura České republiky, Evropská 2589/33b, 160 00 Praha 6 </w:t>
      </w:r>
    </w:p>
    <w:p w:rsidR="006465DF" w:rsidRPr="006465DF" w:rsidRDefault="006465DF" w:rsidP="006465DF">
      <w:pPr>
        <w:pStyle w:val="Default"/>
        <w:spacing w:after="20"/>
        <w:jc w:val="both"/>
        <w:rPr>
          <w:sz w:val="23"/>
          <w:szCs w:val="23"/>
        </w:rPr>
      </w:pPr>
      <w:r w:rsidRPr="006465DF">
        <w:rPr>
          <w:sz w:val="23"/>
          <w:szCs w:val="23"/>
        </w:rPr>
        <w:t xml:space="preserve">tel./fax: +420 227 088 841 </w:t>
      </w:r>
    </w:p>
    <w:p w:rsidR="006465DF" w:rsidRPr="006465DF" w:rsidRDefault="006465DF" w:rsidP="006465DF">
      <w:pPr>
        <w:pStyle w:val="Default"/>
        <w:spacing w:after="20"/>
        <w:jc w:val="both"/>
        <w:rPr>
          <w:sz w:val="23"/>
          <w:szCs w:val="23"/>
        </w:rPr>
      </w:pPr>
      <w:r w:rsidRPr="006465DF">
        <w:rPr>
          <w:sz w:val="23"/>
          <w:szCs w:val="23"/>
        </w:rPr>
        <w:t xml:space="preserve">e-mail: </w:t>
      </w:r>
      <w:r w:rsidRPr="006465DF">
        <w:rPr>
          <w:sz w:val="23"/>
          <w:szCs w:val="23"/>
          <w:u w:val="single"/>
        </w:rPr>
        <w:t xml:space="preserve">info@gacr.cz </w:t>
      </w:r>
    </w:p>
    <w:p w:rsidR="006465DF" w:rsidRPr="006465DF" w:rsidRDefault="006465DF" w:rsidP="006465DF">
      <w:pPr>
        <w:pStyle w:val="Default"/>
        <w:spacing w:after="120"/>
        <w:jc w:val="both"/>
        <w:rPr>
          <w:sz w:val="23"/>
          <w:szCs w:val="23"/>
        </w:rPr>
      </w:pPr>
      <w:r w:rsidRPr="006465DF">
        <w:rPr>
          <w:sz w:val="23"/>
          <w:szCs w:val="23"/>
        </w:rPr>
        <w:t xml:space="preserve">adresa GA ČR v síti Internet: </w:t>
      </w:r>
      <w:r w:rsidRPr="006465DF">
        <w:rPr>
          <w:sz w:val="23"/>
          <w:szCs w:val="23"/>
          <w:u w:val="single"/>
        </w:rPr>
        <w:t xml:space="preserve">http://www.gacr.cz/ </w:t>
      </w:r>
    </w:p>
    <w:p w:rsidR="006465DF" w:rsidRPr="006465DF" w:rsidRDefault="006465DF" w:rsidP="006465DF">
      <w:pPr>
        <w:pStyle w:val="Default"/>
        <w:jc w:val="both"/>
        <w:rPr>
          <w:sz w:val="23"/>
          <w:szCs w:val="23"/>
        </w:rPr>
      </w:pPr>
      <w:r w:rsidRPr="006465DF">
        <w:rPr>
          <w:sz w:val="23"/>
          <w:szCs w:val="23"/>
        </w:rPr>
        <w:t>GA ČR následně vyrozumí každého uchazeče o udělení či neudělení grantu</w:t>
      </w:r>
    </w:p>
    <w:p w:rsidR="006465DF" w:rsidRPr="006465DF" w:rsidRDefault="006465DF" w:rsidP="006465DF">
      <w:pPr>
        <w:pStyle w:val="Default"/>
        <w:jc w:val="both"/>
        <w:rPr>
          <w:sz w:val="23"/>
          <w:szCs w:val="23"/>
        </w:rPr>
      </w:pPr>
    </w:p>
    <w:p w:rsidR="006465DF" w:rsidRPr="006465DF" w:rsidRDefault="006465DF" w:rsidP="006465DF">
      <w:pPr>
        <w:pStyle w:val="Default"/>
        <w:jc w:val="both"/>
        <w:rPr>
          <w:sz w:val="23"/>
          <w:szCs w:val="23"/>
        </w:rPr>
      </w:pPr>
      <w:r w:rsidRPr="006465DF">
        <w:rPr>
          <w:b/>
          <w:bCs/>
          <w:sz w:val="23"/>
          <w:szCs w:val="23"/>
        </w:rPr>
        <w:t xml:space="preserve">Výsledky veřejné soutěže </w:t>
      </w:r>
      <w:r w:rsidRPr="006465DF">
        <w:rPr>
          <w:sz w:val="23"/>
          <w:szCs w:val="23"/>
        </w:rPr>
        <w:t xml:space="preserve">budou vyhlášeny do konce hodnoticí lhůty zveřejněním na internetové adrese GA ČR </w:t>
      </w:r>
    </w:p>
    <w:p w:rsidR="006465DF" w:rsidRPr="006465DF" w:rsidRDefault="006465DF" w:rsidP="006465DF">
      <w:pPr>
        <w:pStyle w:val="Default"/>
        <w:rPr>
          <w:sz w:val="23"/>
          <w:szCs w:val="23"/>
        </w:rPr>
      </w:pPr>
    </w:p>
    <w:p w:rsidR="006465DF" w:rsidRPr="006465DF" w:rsidRDefault="006465DF" w:rsidP="006465DF">
      <w:pPr>
        <w:pStyle w:val="Default"/>
        <w:rPr>
          <w:color w:val="auto"/>
        </w:rPr>
      </w:pPr>
    </w:p>
    <w:p w:rsidR="008A06FA" w:rsidRPr="006465DF" w:rsidRDefault="008A06FA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bCs/>
          <w:color w:val="FF0000"/>
          <w:highlight w:val="yellow"/>
          <w:lang w:eastAsia="cs-CZ"/>
        </w:rPr>
        <w:t xml:space="preserve">Žádosti podávané přes Univerzitu Palackého v Olomouci budou zasílány datovou schránkou, a to výhradně a jen prostřednictvím </w:t>
      </w:r>
      <w:r w:rsidRPr="006465DF">
        <w:rPr>
          <w:rFonts w:ascii="Times New Roman" w:eastAsia="Times New Roman" w:hAnsi="Times New Roman" w:cs="Times New Roman"/>
          <w:b/>
          <w:bCs/>
          <w:color w:val="FF0000"/>
          <w:highlight w:val="yellow"/>
          <w:u w:val="single"/>
          <w:lang w:eastAsia="cs-CZ"/>
        </w:rPr>
        <w:t>Rektorátu</w:t>
      </w:r>
      <w:r w:rsidRPr="006465DF">
        <w:rPr>
          <w:rFonts w:ascii="Times New Roman" w:eastAsia="Times New Roman" w:hAnsi="Times New Roman" w:cs="Times New Roman"/>
          <w:b/>
          <w:bCs/>
          <w:color w:val="FF0000"/>
          <w:highlight w:val="yellow"/>
          <w:lang w:eastAsia="cs-CZ"/>
        </w:rPr>
        <w:t>. </w:t>
      </w:r>
      <w:r w:rsidRPr="006465DF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</w:p>
    <w:p w:rsidR="008A06FA" w:rsidRPr="006465DF" w:rsidRDefault="008A06FA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Požadavky ze strany FZV UP v Olomouci:</w:t>
      </w:r>
    </w:p>
    <w:p w:rsidR="004F7DD9" w:rsidRPr="006465DF" w:rsidRDefault="004F7DD9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Referát </w:t>
      </w:r>
      <w:proofErr w:type="spellStart"/>
      <w:r w:rsidRPr="006465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VaV</w:t>
      </w:r>
      <w:proofErr w:type="spellEnd"/>
      <w:r w:rsidRPr="006465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FZV UP</w:t>
      </w:r>
    </w:p>
    <w:p w:rsidR="0066592E" w:rsidRPr="006465DF" w:rsidRDefault="0066592E" w:rsidP="0066592E">
      <w:pPr>
        <w:pStyle w:val="Odstavecseseznamem"/>
        <w:numPr>
          <w:ilvl w:val="0"/>
          <w:numId w:val="6"/>
        </w:numPr>
        <w:jc w:val="both"/>
        <w:rPr>
          <w:b/>
          <w:color w:val="FF0000"/>
          <w:u w:val="single"/>
        </w:rPr>
      </w:pPr>
      <w:r w:rsidRPr="006465DF">
        <w:rPr>
          <w:b/>
          <w:color w:val="000000" w:themeColor="text1"/>
        </w:rPr>
        <w:t>Žádost o vyjádření vedení FZV UP v Olomouci k</w:t>
      </w:r>
      <w:r w:rsidRPr="006465DF">
        <w:rPr>
          <w:b/>
          <w:color w:val="000000" w:themeColor="text1"/>
        </w:rPr>
        <w:t> </w:t>
      </w:r>
      <w:r w:rsidRPr="006465DF">
        <w:rPr>
          <w:b/>
          <w:color w:val="000000" w:themeColor="text1"/>
        </w:rPr>
        <w:t>projektu</w:t>
      </w:r>
      <w:r w:rsidRPr="006465DF">
        <w:rPr>
          <w:b/>
          <w:color w:val="000000" w:themeColor="text1"/>
        </w:rPr>
        <w:t xml:space="preserve"> </w:t>
      </w:r>
    </w:p>
    <w:p w:rsidR="0066592E" w:rsidRPr="006465DF" w:rsidRDefault="0066592E" w:rsidP="0066592E">
      <w:pPr>
        <w:pStyle w:val="Nadpis4"/>
        <w:rPr>
          <w:b w:val="0"/>
          <w:color w:val="000000" w:themeColor="text1"/>
          <w:sz w:val="22"/>
          <w:szCs w:val="22"/>
        </w:rPr>
      </w:pPr>
      <w:r w:rsidRPr="006465DF">
        <w:rPr>
          <w:b w:val="0"/>
          <w:color w:val="000000" w:themeColor="text1"/>
          <w:sz w:val="22"/>
          <w:szCs w:val="22"/>
        </w:rPr>
        <w:t>Pokyny k vyplnění formuláře Žádost o vyjádření vedení FZV UP v Olomouci k projektu naleznete zde:</w:t>
      </w:r>
    </w:p>
    <w:p w:rsidR="0066592E" w:rsidRPr="006465DF" w:rsidRDefault="0066592E" w:rsidP="0066592E">
      <w:pPr>
        <w:pStyle w:val="Nadpis4"/>
      </w:pPr>
      <w:hyperlink r:id="rId10" w:history="1">
        <w:r w:rsidRPr="006465DF">
          <w:rPr>
            <w:rStyle w:val="Hypertextovodkaz"/>
          </w:rPr>
          <w:t>http://www.fzv.u</w:t>
        </w:r>
        <w:r w:rsidRPr="006465DF">
          <w:rPr>
            <w:rStyle w:val="Hypertextovodkaz"/>
          </w:rPr>
          <w:t>p</w:t>
        </w:r>
        <w:r w:rsidRPr="006465DF">
          <w:rPr>
            <w:rStyle w:val="Hypertextovodkaz"/>
          </w:rPr>
          <w:t>ol.cz/menu/projekty/</w:t>
        </w:r>
      </w:hyperlink>
    </w:p>
    <w:p w:rsidR="0066592E" w:rsidRPr="006465DF" w:rsidRDefault="0066592E" w:rsidP="0066592E">
      <w:pPr>
        <w:jc w:val="both"/>
        <w:rPr>
          <w:rFonts w:ascii="Times New Roman" w:hAnsi="Times New Roman" w:cs="Times New Roman"/>
        </w:rPr>
      </w:pPr>
      <w:proofErr w:type="spellStart"/>
      <w:r w:rsidRPr="006465DF">
        <w:rPr>
          <w:rFonts w:ascii="Times New Roman" w:hAnsi="Times New Roman" w:cs="Times New Roman"/>
        </w:rPr>
        <w:t>Deadline</w:t>
      </w:r>
      <w:proofErr w:type="spellEnd"/>
      <w:r w:rsidRPr="006465DF">
        <w:rPr>
          <w:rFonts w:ascii="Times New Roman" w:hAnsi="Times New Roman" w:cs="Times New Roman"/>
        </w:rPr>
        <w:t xml:space="preserve"> odevzdání formuláře: </w:t>
      </w:r>
      <w:r w:rsidRPr="008F449C">
        <w:rPr>
          <w:rFonts w:ascii="Times New Roman" w:hAnsi="Times New Roman" w:cs="Times New Roman"/>
          <w:b/>
        </w:rPr>
        <w:t>17. 3. 2017</w:t>
      </w:r>
    </w:p>
    <w:p w:rsidR="0066592E" w:rsidRPr="006465DF" w:rsidRDefault="004A26C2" w:rsidP="004A26C2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6465DF">
        <w:rPr>
          <w:b/>
        </w:rPr>
        <w:t>Finální žádost projektu</w:t>
      </w:r>
    </w:p>
    <w:p w:rsidR="008A06FA" w:rsidRDefault="008A06FA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 w:rsidRPr="006465D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Finální žádosti konvertované do formátu PDF musí být zaslány elektronicky na referát </w:t>
      </w:r>
      <w:proofErr w:type="spellStart"/>
      <w:r w:rsidRPr="006465DF">
        <w:rPr>
          <w:rFonts w:ascii="Times New Roman" w:eastAsia="Times New Roman" w:hAnsi="Times New Roman" w:cs="Times New Roman"/>
          <w:color w:val="000000" w:themeColor="text1"/>
          <w:lang w:eastAsia="cs-CZ"/>
        </w:rPr>
        <w:t>VaV</w:t>
      </w:r>
      <w:proofErr w:type="spellEnd"/>
      <w:r w:rsidRPr="006465D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FZV UP na e-mail: </w:t>
      </w:r>
      <w:hyperlink r:id="rId11" w:history="1">
        <w:r w:rsidRPr="006465DF">
          <w:rPr>
            <w:rFonts w:ascii="Times New Roman" w:eastAsia="Times New Roman" w:hAnsi="Times New Roman" w:cs="Times New Roman"/>
            <w:color w:val="000000" w:themeColor="text1"/>
            <w:u w:val="single"/>
            <w:lang w:eastAsia="cs-CZ"/>
          </w:rPr>
          <w:t>irena.jedlickova@upol.cz</w:t>
        </w:r>
      </w:hyperlink>
      <w:r w:rsidRPr="006465D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odkud budou poslány </w:t>
      </w:r>
      <w:proofErr w:type="gramStart"/>
      <w:r w:rsidRPr="006465DF">
        <w:rPr>
          <w:rFonts w:ascii="Times New Roman" w:eastAsia="Times New Roman" w:hAnsi="Times New Roman" w:cs="Times New Roman"/>
          <w:color w:val="000000" w:themeColor="text1"/>
          <w:lang w:eastAsia="cs-CZ"/>
        </w:rPr>
        <w:t>na</w:t>
      </w:r>
      <w:proofErr w:type="gramEnd"/>
      <w:r w:rsidRPr="006465D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RUP. Žádosti</w:t>
      </w:r>
      <w:r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zasílejte s ohledem na další zpracování </w:t>
      </w:r>
      <w:proofErr w:type="gramStart"/>
      <w:r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na</w:t>
      </w:r>
      <w:proofErr w:type="gramEnd"/>
      <w:r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RUP do </w:t>
      </w:r>
      <w:r w:rsidR="0066592E"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31. 3.</w:t>
      </w:r>
      <w:r w:rsidR="008F449C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</w:t>
      </w:r>
      <w:r w:rsidR="0066592E"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2017</w:t>
      </w:r>
      <w:r w:rsidR="004A26C2"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do 12:00.</w:t>
      </w:r>
      <w:r w:rsidR="008F449C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</w:t>
      </w:r>
      <w:r w:rsidR="004A26C2"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(Jedná se o nejzaz</w:t>
      </w:r>
      <w:r w:rsidRPr="006465D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ší termín, prosím tedy o jeho dodržení).</w:t>
      </w:r>
    </w:p>
    <w:p w:rsidR="006465DF" w:rsidRPr="006465DF" w:rsidRDefault="006465DF" w:rsidP="00646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bCs/>
          <w:lang w:eastAsia="cs-CZ"/>
        </w:rPr>
        <w:t xml:space="preserve">Žádosti doručené po termínu nebudou do vyhlášené veřejné soutěže přijaty. </w:t>
      </w:r>
    </w:p>
    <w:p w:rsidR="006465DF" w:rsidRPr="006465DF" w:rsidRDefault="006465DF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</w:p>
    <w:p w:rsidR="008A06FA" w:rsidRPr="006465DF" w:rsidRDefault="008A06FA" w:rsidP="008A0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Etická komise FZV UP</w:t>
      </w:r>
    </w:p>
    <w:p w:rsidR="006465DF" w:rsidRDefault="006465DF" w:rsidP="007B4A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Pokyny budou zveřejněny na webových stránkách FZV co nejdříve.</w:t>
      </w:r>
    </w:p>
    <w:p w:rsidR="007B4AE3" w:rsidRPr="006465DF" w:rsidRDefault="006465DF" w:rsidP="007B4AE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 xml:space="preserve"> </w:t>
      </w:r>
    </w:p>
    <w:p w:rsidR="008A06FA" w:rsidRPr="006465DF" w:rsidRDefault="008A06FA" w:rsidP="008A06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Kontakty:</w:t>
      </w:r>
      <w:bookmarkStart w:id="0" w:name="_GoBack"/>
      <w:bookmarkEnd w:id="0"/>
    </w:p>
    <w:p w:rsidR="008A06FA" w:rsidRPr="006465DF" w:rsidRDefault="002E4976" w:rsidP="006465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Referát FZV UP</w:t>
      </w:r>
    </w:p>
    <w:p w:rsidR="008A06FA" w:rsidRPr="006465DF" w:rsidRDefault="008F449C" w:rsidP="006465DF">
      <w:pPr>
        <w:tabs>
          <w:tab w:val="num" w:pos="720"/>
        </w:tabs>
        <w:rPr>
          <w:rFonts w:ascii="Times New Roman" w:eastAsia="Times New Roman" w:hAnsi="Times New Roman" w:cs="Times New Roman"/>
          <w:lang w:eastAsia="cs-CZ"/>
        </w:rPr>
      </w:pPr>
      <w:hyperlink r:id="rId12" w:history="1">
        <w:r w:rsidR="008A06FA" w:rsidRPr="006465DF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irena.jedlickova@upol.cz</w:t>
        </w:r>
      </w:hyperlink>
      <w:r w:rsidR="008A06FA" w:rsidRPr="006465DF">
        <w:rPr>
          <w:rFonts w:ascii="Times New Roman" w:eastAsia="Times New Roman" w:hAnsi="Times New Roman" w:cs="Times New Roman"/>
          <w:lang w:eastAsia="cs-CZ"/>
        </w:rPr>
        <w:t>, tel. 585 63 2857</w:t>
      </w:r>
    </w:p>
    <w:p w:rsidR="002E4976" w:rsidRPr="006465DF" w:rsidRDefault="002E4976" w:rsidP="006465DF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65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Etická komise</w:t>
      </w:r>
    </w:p>
    <w:p w:rsidR="00871A4A" w:rsidRDefault="008F449C" w:rsidP="006465DF">
      <w:pPr>
        <w:tabs>
          <w:tab w:val="num" w:pos="720"/>
        </w:tabs>
        <w:rPr>
          <w:b/>
        </w:rPr>
      </w:pPr>
      <w:hyperlink r:id="rId13" w:history="1">
        <w:r w:rsidR="002E4976" w:rsidRPr="006465DF">
          <w:rPr>
            <w:rStyle w:val="Hypertextovodkaz"/>
            <w:rFonts w:ascii="Times New Roman" w:hAnsi="Times New Roman" w:cs="Times New Roman"/>
          </w:rPr>
          <w:t>lenka.stloukalova@upol.cz</w:t>
        </w:r>
      </w:hyperlink>
      <w:r w:rsidR="002E4976" w:rsidRPr="006465DF">
        <w:t>, tel. 585 63 2880</w:t>
      </w:r>
      <w:r w:rsidR="008A06FA" w:rsidRPr="006465DF">
        <w:rPr>
          <w:b/>
        </w:rPr>
        <w:t> </w:t>
      </w:r>
    </w:p>
    <w:p w:rsidR="006C3B33" w:rsidRDefault="006C3B33" w:rsidP="006465DF">
      <w:pPr>
        <w:tabs>
          <w:tab w:val="num" w:pos="720"/>
        </w:tabs>
        <w:rPr>
          <w:b/>
        </w:rPr>
      </w:pPr>
    </w:p>
    <w:p w:rsidR="006C3B33" w:rsidRDefault="006C3B33" w:rsidP="006465DF">
      <w:pPr>
        <w:tabs>
          <w:tab w:val="num" w:pos="720"/>
        </w:tabs>
        <w:rPr>
          <w:b/>
        </w:rPr>
      </w:pPr>
    </w:p>
    <w:p w:rsidR="006C3B33" w:rsidRDefault="006C3B33" w:rsidP="006465DF">
      <w:pPr>
        <w:tabs>
          <w:tab w:val="num" w:pos="720"/>
        </w:tabs>
        <w:rPr>
          <w:b/>
        </w:rPr>
      </w:pPr>
      <w:r>
        <w:rPr>
          <w:b/>
        </w:rPr>
        <w:t>Zpracovala:</w:t>
      </w:r>
    </w:p>
    <w:p w:rsidR="006C3B33" w:rsidRPr="006C3B33" w:rsidRDefault="006C3B33" w:rsidP="006C3B33">
      <w:pPr>
        <w:tabs>
          <w:tab w:val="num" w:pos="720"/>
        </w:tabs>
        <w:spacing w:after="0"/>
      </w:pPr>
      <w:r w:rsidRPr="006C3B33">
        <w:t>Ing. Irena Jedličková</w:t>
      </w:r>
    </w:p>
    <w:p w:rsidR="006C3B33" w:rsidRPr="006C3B33" w:rsidRDefault="006C3B33" w:rsidP="006C3B33">
      <w:pPr>
        <w:tabs>
          <w:tab w:val="num" w:pos="720"/>
        </w:tabs>
        <w:spacing w:after="0"/>
      </w:pPr>
      <w:r w:rsidRPr="006C3B33">
        <w:t xml:space="preserve">Referát pro </w:t>
      </w:r>
      <w:proofErr w:type="spellStart"/>
      <w:r w:rsidRPr="006C3B33">
        <w:t>VaV</w:t>
      </w:r>
      <w:proofErr w:type="spellEnd"/>
    </w:p>
    <w:sectPr w:rsidR="006C3B33" w:rsidRPr="006C3B33" w:rsidSect="00C2448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B43"/>
    <w:multiLevelType w:val="hybridMultilevel"/>
    <w:tmpl w:val="B010DB20"/>
    <w:lvl w:ilvl="0" w:tplc="0C4C41F4">
      <w:numFmt w:val="bullet"/>
      <w:lvlText w:val=""/>
      <w:lvlJc w:val="left"/>
      <w:pPr>
        <w:ind w:left="825" w:hanging="465"/>
      </w:pPr>
      <w:rPr>
        <w:rFonts w:ascii="Times New Roman" w:eastAsia="Symbol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6A5F"/>
    <w:multiLevelType w:val="hybridMultilevel"/>
    <w:tmpl w:val="14EE3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2267"/>
    <w:multiLevelType w:val="multilevel"/>
    <w:tmpl w:val="17F6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E4AAA"/>
    <w:multiLevelType w:val="multilevel"/>
    <w:tmpl w:val="341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B4543"/>
    <w:multiLevelType w:val="hybridMultilevel"/>
    <w:tmpl w:val="17E85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6026A"/>
    <w:multiLevelType w:val="multilevel"/>
    <w:tmpl w:val="A83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30EFF"/>
    <w:multiLevelType w:val="hybridMultilevel"/>
    <w:tmpl w:val="0C1836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AB6AF9"/>
    <w:multiLevelType w:val="hybridMultilevel"/>
    <w:tmpl w:val="49D4A2A2"/>
    <w:lvl w:ilvl="0" w:tplc="27EC00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5275D"/>
    <w:multiLevelType w:val="hybridMultilevel"/>
    <w:tmpl w:val="97980B56"/>
    <w:lvl w:ilvl="0" w:tplc="27EC00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A"/>
    <w:rsid w:val="00113091"/>
    <w:rsid w:val="002E4976"/>
    <w:rsid w:val="004A26C2"/>
    <w:rsid w:val="004F7DD9"/>
    <w:rsid w:val="00543C40"/>
    <w:rsid w:val="006465DF"/>
    <w:rsid w:val="0066592E"/>
    <w:rsid w:val="006C3B33"/>
    <w:rsid w:val="007B4AE3"/>
    <w:rsid w:val="00871A4A"/>
    <w:rsid w:val="0087249D"/>
    <w:rsid w:val="008A06FA"/>
    <w:rsid w:val="008F449C"/>
    <w:rsid w:val="00C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42BC"/>
  <w15:chartTrackingRefBased/>
  <w15:docId w15:val="{F52B47B8-0EBC-4DC2-891B-0F94D3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0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0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0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A0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06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06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06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A06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6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06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C4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6592E"/>
    <w:rPr>
      <w:color w:val="954F72" w:themeColor="followedHyperlink"/>
      <w:u w:val="single"/>
    </w:rPr>
  </w:style>
  <w:style w:type="paragraph" w:customStyle="1" w:styleId="Default">
    <w:name w:val="Default"/>
    <w:rsid w:val="00646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Odbornik/Soubor.ashx?souborID=23066&amp;typ=application/pdf&amp;nazev=ZD_VES%202016.pdf" TargetMode="External"/><Relationship Id="rId13" Type="http://schemas.openxmlformats.org/officeDocument/2006/relationships/hyperlink" Target="mailto:lenka.stloukalova@upo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cr.cz/vyhlaseni-verejne-souteze-mezinarodni-projekty-2018/" TargetMode="External"/><Relationship Id="rId12" Type="http://schemas.openxmlformats.org/officeDocument/2006/relationships/hyperlink" Target="mailto:irena.jedlick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cr.cz/vyhlaseni-verejne-souteze-juniorske-projekty-2018/" TargetMode="External"/><Relationship Id="rId11" Type="http://schemas.openxmlformats.org/officeDocument/2006/relationships/hyperlink" Target="mailto:irena.jedlickova@upol.cz" TargetMode="External"/><Relationship Id="rId5" Type="http://schemas.openxmlformats.org/officeDocument/2006/relationships/hyperlink" Target="https://gacr.cz/vyhlaseni-verejne-souteze-standardni-projekty-201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zv.upol.cz/menu/proje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Irena Jedličková</dc:creator>
  <cp:keywords/>
  <dc:description/>
  <cp:lastModifiedBy>Jedlickova Irena</cp:lastModifiedBy>
  <cp:revision>4</cp:revision>
  <cp:lastPrinted>2017-03-03T09:12:00Z</cp:lastPrinted>
  <dcterms:created xsi:type="dcterms:W3CDTF">2017-03-03T08:24:00Z</dcterms:created>
  <dcterms:modified xsi:type="dcterms:W3CDTF">2017-03-03T09:17:00Z</dcterms:modified>
</cp:coreProperties>
</file>